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643FE" w:rsidR="00303F50" w:rsidP="5D5041D8" w:rsidRDefault="00303F50" w14:paraId="51AB755A" w14:textId="5BD1EF43">
      <w:pPr>
        <w:jc w:val="center"/>
        <w:rPr>
          <w:rFonts w:ascii="Arial" w:hAnsi="Arial" w:cs="Arial"/>
          <w:sz w:val="20"/>
          <w:szCs w:val="20"/>
        </w:rPr>
      </w:pPr>
      <w:r w:rsidRPr="5D5041D8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2643FE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2643FE" w:rsidR="00303F50" w14:paraId="069D794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5EAD0132" w14:textId="25E2058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1E0A77">
              <w:rPr>
                <w:rFonts w:ascii="Arial" w:hAnsi="Arial" w:cs="Arial"/>
                <w:sz w:val="20"/>
                <w:szCs w:val="20"/>
              </w:rPr>
              <w:t>b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1E0A77">
              <w:rPr>
                <w:rFonts w:ascii="Arial" w:hAnsi="Arial" w:cs="Arial"/>
                <w:sz w:val="20"/>
                <w:szCs w:val="20"/>
              </w:rPr>
              <w:t>Językoznawstwo</w:t>
            </w:r>
            <w:r w:rsidR="006F6839">
              <w:rPr>
                <w:rFonts w:ascii="Arial" w:hAnsi="Arial" w:cs="Arial"/>
                <w:sz w:val="20"/>
                <w:szCs w:val="20"/>
              </w:rPr>
              <w:t xml:space="preserve"> i Dydaktyka</w:t>
            </w:r>
            <w:r w:rsidRPr="002643F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Pr="008F62D3" w:rsidR="00303F50" w14:paraId="3B6DC45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749D0B4E" w14:textId="23231205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Bachelor's Seminar I </w:t>
            </w:r>
            <w:r w:rsidR="001E0A77">
              <w:rPr>
                <w:rFonts w:ascii="Arial" w:hAnsi="Arial" w:cs="Arial"/>
                <w:i/>
                <w:sz w:val="20"/>
                <w:szCs w:val="20"/>
                <w:lang w:val="en-GB"/>
              </w:rPr>
              <w:t>b</w:t>
            </w:r>
            <w:r w:rsidRPr="002643FE" w:rsidR="00FE597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>(</w:t>
            </w:r>
            <w:r w:rsidR="001E0A77">
              <w:rPr>
                <w:rFonts w:ascii="Arial" w:hAnsi="Arial" w:cs="Arial"/>
                <w:i/>
                <w:sz w:val="20"/>
                <w:szCs w:val="20"/>
                <w:lang w:val="en-GB"/>
              </w:rPr>
              <w:t>Linguistics</w:t>
            </w:r>
            <w:r w:rsidR="00A5139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&amp; Didactics</w:t>
            </w: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>)</w:t>
            </w:r>
          </w:p>
        </w:tc>
      </w:tr>
    </w:tbl>
    <w:p w:rsidRPr="008F62D3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2643FE" w:rsidR="00827D3B" w:rsidTr="600FBC90" w14:paraId="3BFCF7D7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2643FE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2643FE" w:rsidR="00827D3B" w:rsidP="00716872" w:rsidRDefault="00295AFB" w14:paraId="6E4249E6" w14:textId="06AC46D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2643FE" w:rsidR="007A1ED9">
              <w:rPr>
                <w:rFonts w:ascii="Arial" w:hAnsi="Arial" w:cs="Arial"/>
                <w:sz w:val="20"/>
                <w:szCs w:val="20"/>
              </w:rPr>
              <w:t>r</w:t>
            </w:r>
            <w:r w:rsidR="00A81684">
              <w:rPr>
                <w:rFonts w:ascii="Arial" w:hAnsi="Arial" w:cs="Arial"/>
                <w:sz w:val="20"/>
                <w:szCs w:val="20"/>
              </w:rPr>
              <w:t xml:space="preserve"> Maciej Jaskot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2643FE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2643FE" w:rsidR="00827D3B" w:rsidTr="600FBC90" w14:paraId="55FDA2E1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2643FE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2643FE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2643FE" w:rsidR="001E0A77" w:rsidP="00771920" w:rsidRDefault="00C960C1" w14:paraId="7F0CA4A0" w14:textId="36A60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A81684">
              <w:rPr>
                <w:rFonts w:ascii="Arial" w:hAnsi="Arial" w:cs="Arial"/>
                <w:sz w:val="20"/>
                <w:szCs w:val="20"/>
              </w:rPr>
              <w:t>Agata Cáceres Sztorc</w:t>
            </w:r>
          </w:p>
          <w:p w:rsidRPr="002643FE" w:rsidR="007A1ED9" w:rsidP="00716872" w:rsidRDefault="007A1ED9" w14:paraId="33490E7B" w14:textId="1049E8E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771920">
              <w:rPr>
                <w:rFonts w:ascii="Arial" w:hAnsi="Arial" w:cs="Arial"/>
                <w:sz w:val="20"/>
                <w:szCs w:val="20"/>
              </w:rPr>
              <w:t>Miguel</w:t>
            </w:r>
            <w:r w:rsidR="006F6839">
              <w:rPr>
                <w:rFonts w:ascii="Arial" w:hAnsi="Arial" w:cs="Arial"/>
                <w:sz w:val="20"/>
                <w:szCs w:val="20"/>
              </w:rPr>
              <w:t xml:space="preserve"> Luis</w:t>
            </w:r>
            <w:r w:rsidR="00A51391">
              <w:rPr>
                <w:rFonts w:ascii="Arial" w:hAnsi="Arial" w:cs="Arial"/>
                <w:sz w:val="20"/>
                <w:szCs w:val="20"/>
              </w:rPr>
              <w:t xml:space="preserve"> Poveda Balbuena</w:t>
            </w:r>
          </w:p>
        </w:tc>
      </w:tr>
      <w:tr w:rsidRPr="002643FE" w:rsidR="00827D3B" w:rsidTr="600FBC90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2643FE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2643FE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827D3B" w:rsidTr="600FBC90" w14:paraId="19D7AE9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2643FE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2643FE" w:rsidR="00827D3B" w:rsidP="00716872" w:rsidRDefault="73162B6F" w14:paraId="2598DEE6" w14:textId="7043466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00FBC90" w:rsidR="7903E2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kursu (cele kształcenia)</w:t>
      </w:r>
    </w:p>
    <w:p w:rsidRPr="002643FE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2643FE" w:rsidR="00303F50" w14:paraId="4C6FC7EC" w14:textId="77777777">
        <w:trPr>
          <w:trHeight w:val="1365"/>
        </w:trPr>
        <w:tc>
          <w:tcPr>
            <w:tcW w:w="9640" w:type="dxa"/>
          </w:tcPr>
          <w:p w:rsidR="004C3430" w:rsidP="00C960C1" w:rsidRDefault="004C3430" w14:paraId="5312826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3F50" w:rsidP="00C960C1" w:rsidRDefault="00101BAD" w14:paraId="14843A70" w14:textId="0B04D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Kurs ma na celu pomóc studentowi w przygotowaniu pisemnej pracy dyplomowej (licencjackiej) z zakresu </w:t>
            </w:r>
            <w:r w:rsidRPr="002B073E" w:rsidR="002B073E">
              <w:rPr>
                <w:rFonts w:ascii="Arial" w:hAnsi="Arial" w:cs="Arial"/>
                <w:sz w:val="20"/>
                <w:szCs w:val="20"/>
              </w:rPr>
              <w:t>lingwistyki i dydaktyki językowej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. Podczas kursu student dokonuje wyboru tematu pracy, poznaje sposoby poszukiwania bibliografii przedmiotu w zbiorach tradycyjnych oraz w zasobach internetowych, uczy się konstruować bibliografię, wprowadzać odniesienia i stosować poznane narzędzia badawcze w analizie problemów </w:t>
            </w:r>
            <w:r w:rsidR="001E0A77">
              <w:rPr>
                <w:rFonts w:ascii="Arial" w:hAnsi="Arial" w:cs="Arial"/>
                <w:sz w:val="20"/>
                <w:szCs w:val="20"/>
              </w:rPr>
              <w:t xml:space="preserve">językoznawczych 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na bazie </w:t>
            </w:r>
            <w:r w:rsidR="001E0A77">
              <w:rPr>
                <w:rFonts w:ascii="Arial" w:hAnsi="Arial" w:cs="Arial"/>
                <w:sz w:val="20"/>
                <w:szCs w:val="20"/>
              </w:rPr>
              <w:t>samodzielnie zgromadzonego materiału empirycznego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Pr="002643FE" w:rsidR="004C3430" w:rsidP="00C960C1" w:rsidRDefault="004C3430" w14:paraId="62486C0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Warunki wstępne</w:t>
      </w:r>
    </w:p>
    <w:p w:rsidRPr="002643FE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22F29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83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2643FE" w:rsidR="00303F50" w:rsidRDefault="00303F50" w14:paraId="4DDBEF0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3F4974" w:rsidP="00101BAD" w:rsidRDefault="003F4974" w14:paraId="76FAB033" w14:textId="3EA7E1B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F4974">
              <w:rPr>
                <w:rFonts w:ascii="Arial" w:hAnsi="Arial" w:cs="Arial"/>
                <w:sz w:val="20"/>
                <w:szCs w:val="20"/>
              </w:rPr>
              <w:t>Znajomość podstawowych pojęć językoznawstwa języka hiszpańskiego w zastosowaniu do różnych dziedzin, w tym metodologii i dydaktyki języka.</w:t>
            </w:r>
          </w:p>
          <w:p w:rsidRPr="002643FE" w:rsidR="00303F50" w:rsidRDefault="00303F50" w14:paraId="3461D77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650BA1D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643FE" w:rsidR="00101BAD" w:rsidP="00101BAD" w:rsidRDefault="00101BAD" w14:paraId="68BE35F7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wyszukiwania informacji, szczególnie w zbiorach bibliotecznych.</w:t>
            </w:r>
          </w:p>
          <w:p w:rsidRPr="002643FE" w:rsidR="00101BAD" w:rsidP="00101BAD" w:rsidRDefault="00101BAD" w14:paraId="080D4E4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analizy materiału językowego.</w:t>
            </w:r>
          </w:p>
        </w:tc>
      </w:tr>
      <w:tr w:rsidRPr="002643FE" w:rsidR="00101BAD" w14:paraId="4E438776" w14:textId="77777777"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839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E608D" w:rsidP="005E608D" w:rsidRDefault="005E608D" w14:paraId="023F4E9C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D90AD4" w:rsidP="001E0A77" w:rsidRDefault="00D90AD4" w14:paraId="063A6BE9" w14:textId="6689D59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5E608D" w:rsidP="001E0A77" w:rsidRDefault="005E608D" w14:paraId="0FB78278" w14:textId="0466F95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FC39945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B881225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kształcenia </w:t>
      </w:r>
    </w:p>
    <w:p w:rsidRPr="002643FE" w:rsidR="00303F50" w:rsidRDefault="00303F5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303F50" w:rsidTr="305C4AF8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Pr="002643FE" w:rsidR="00303F50" w:rsidRDefault="00303F50" w14:paraId="153C8211" w14:textId="0A0D13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05C4AF8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305C4AF8" w:rsidR="78E01131">
              <w:rPr>
                <w:rFonts w:ascii="Arial" w:hAnsi="Arial" w:cs="Arial"/>
                <w:sz w:val="20"/>
                <w:szCs w:val="20"/>
              </w:rPr>
              <w:t>ucz</w:t>
            </w:r>
            <w:r w:rsidRPr="305C4AF8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305C4AF8" w:rsidR="776F7EE5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305C4AF8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Pr="002643FE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101BAD" w:rsidTr="305C4AF8" w14:paraId="22D3FDA7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Pr="002643FE" w:rsidR="00101BAD" w:rsidP="00101BAD" w:rsidRDefault="00101BAD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7445E1" w:rsidP="00101BAD" w:rsidRDefault="007445E1" w14:paraId="262F74AA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2643FE" w:rsidR="00101BAD" w:rsidP="00101BAD" w:rsidRDefault="00101BAD" w14:paraId="6EC4CC86" w14:textId="06EB79FB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Ma uporządkowaną wiedzę szczegółową z zakresu </w:t>
            </w:r>
            <w:r w:rsidR="001E0A77">
              <w:rPr>
                <w:rFonts w:ascii="Arial" w:hAnsi="Arial" w:cs="Arial"/>
                <w:sz w:val="20"/>
                <w:szCs w:val="20"/>
              </w:rPr>
              <w:t>językoznawstwa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445E1" w:rsidP="00101BAD" w:rsidRDefault="007445E1" w14:paraId="5CBA545D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2643FE" w:rsidR="00101BAD" w:rsidP="00101BAD" w:rsidRDefault="007445E1" w14:paraId="57DD8877" w14:textId="1F3E1E70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na i rozumie podstawowe metody analizy i interpretacji </w:t>
            </w:r>
            <w:r w:rsidR="001E0A77">
              <w:rPr>
                <w:rFonts w:ascii="Arial" w:hAnsi="Arial" w:cs="Arial"/>
                <w:sz w:val="20"/>
                <w:szCs w:val="20"/>
              </w:rPr>
              <w:t>językowych danych empirycznych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, używając narzędzi metodologicznych z różnych szkół badawczych.</w:t>
            </w:r>
          </w:p>
          <w:p w:rsidR="007445E1" w:rsidP="00101BAD" w:rsidRDefault="007445E1" w14:paraId="05735E18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Pr="002643FE" w:rsidR="00101BAD" w:rsidP="00101BAD" w:rsidRDefault="007445E1" w14:paraId="5A0D0017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na i rozumie podstawowe pojęcia prawa autorskiego w odniesieniu do własnej pracy badawczej.</w:t>
            </w:r>
          </w:p>
          <w:p w:rsidRPr="002643FE" w:rsidR="00101BAD" w:rsidP="00101BAD" w:rsidRDefault="00101BAD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Pr="002643FE" w:rsidR="00101BAD" w:rsidP="00101BAD" w:rsidRDefault="00101BAD" w14:paraId="23AB08AE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2643FE" w:rsidR="00101BAD" w:rsidP="00101BAD" w:rsidRDefault="00F32D21" w14:paraId="2FC76C4C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2643FE" w:rsidR="00101BAD" w:rsidP="00101BAD" w:rsidRDefault="00101BAD" w14:paraId="50E8F13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Pr="002643FE" w:rsidR="00303F50" w:rsidRDefault="00303F50" w14:paraId="5997CC1D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305C4AF8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160C3338" w14:textId="0100D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05C4AF8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305C4AF8" w:rsidR="1BC86778">
              <w:rPr>
                <w:rFonts w:ascii="Arial" w:hAnsi="Arial" w:cs="Arial"/>
                <w:sz w:val="20"/>
                <w:szCs w:val="20"/>
              </w:rPr>
              <w:t>ucze</w:t>
            </w:r>
            <w:r w:rsidRPr="305C4AF8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305C4AF8" w:rsidR="4389F3E9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305C4AF8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305C4AF8" w14:paraId="7D9742F4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Pr="002643FE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FE3F48" w:rsidP="00101BAD" w:rsidRDefault="00FE3F48" w14:paraId="01A6CC39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U01</w:t>
            </w:r>
          </w:p>
          <w:p w:rsidRPr="002643FE" w:rsidR="00101BAD" w:rsidP="00101BAD" w:rsidRDefault="00FE3F48" w14:paraId="1B8468CD" w14:textId="41EFB3FF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osiada podstawowe umiejętności badawcze, obejmujące formułowanie i analizę problemów badawczych w zakresie </w:t>
            </w:r>
            <w:r w:rsidR="001E0A77">
              <w:rPr>
                <w:rFonts w:ascii="Arial" w:hAnsi="Arial" w:cs="Arial"/>
                <w:sz w:val="20"/>
                <w:szCs w:val="20"/>
              </w:rPr>
              <w:t>językoznawstwa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E3F48" w:rsidP="00101BAD" w:rsidRDefault="00101BAD" w14:paraId="301A72B7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2643FE" w:rsidR="00101BAD" w:rsidP="00101BAD" w:rsidRDefault="00FE3F48" w14:paraId="6E7B29B4" w14:textId="42E54141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45EA865F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45EA865F" w:rsidR="00101BAD">
              <w:rPr>
                <w:rFonts w:ascii="Arial" w:hAnsi="Arial" w:cs="Arial"/>
                <w:sz w:val="20"/>
                <w:szCs w:val="20"/>
              </w:rPr>
              <w:t>osiada umiejętność argumentowania, z wykorzystaniem poglądów innych autorów oraz formułowania wniosków.</w:t>
            </w:r>
          </w:p>
          <w:p w:rsidR="00FE3F48" w:rsidP="00101BAD" w:rsidRDefault="00101BAD" w14:paraId="1D567F71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</w:t>
            </w:r>
            <w:r w:rsidR="00FE3F48">
              <w:rPr>
                <w:rFonts w:ascii="Arial" w:hAnsi="Arial" w:cs="Arial"/>
                <w:sz w:val="20"/>
                <w:szCs w:val="20"/>
              </w:rPr>
              <w:t>03</w:t>
            </w:r>
          </w:p>
          <w:p w:rsidRPr="002643FE" w:rsidR="00101BAD" w:rsidP="00101BAD" w:rsidRDefault="00FE3F48" w14:paraId="0BA84CE5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eastAsia="MyriadPro-Semibold" w:cs="Arial"/>
                <w:sz w:val="20"/>
                <w:szCs w:val="20"/>
              </w:rPr>
              <w:t>osiada umiejętność przygotowania i zredagowania prac pisemnych w języku hiszpańskim z wykorzystanie ujęć teoretycznych.</w:t>
            </w:r>
          </w:p>
          <w:p w:rsidRPr="002643FE" w:rsidR="00303F50" w:rsidRDefault="00303F50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2643FE" w:rsidR="00101BAD" w:rsidP="00101BAD" w:rsidRDefault="00101BAD" w14:paraId="417E5834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K1_U01</w:t>
            </w:r>
          </w:p>
          <w:p w:rsidRPr="002643FE" w:rsidR="00101BAD" w:rsidP="00101BAD" w:rsidRDefault="00101BAD" w14:paraId="0BC802FA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K1_U02 </w:t>
            </w:r>
          </w:p>
          <w:p w:rsidRPr="002643FE" w:rsidR="00101BAD" w:rsidP="00101BAD" w:rsidRDefault="00101BAD" w14:paraId="286615C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Pr="002643FE" w:rsidR="00303F50" w:rsidP="00101BAD" w:rsidRDefault="00101BAD" w14:paraId="1AD86AD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Pr="002643FE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305C4AF8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570445C1" w14:textId="103AEC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05C4AF8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305C4AF8" w:rsidR="13F39FD8">
              <w:rPr>
                <w:rFonts w:ascii="Arial" w:hAnsi="Arial" w:cs="Arial"/>
                <w:sz w:val="20"/>
                <w:szCs w:val="20"/>
              </w:rPr>
              <w:t>ucz</w:t>
            </w:r>
            <w:r w:rsidRPr="305C4AF8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305C4AF8" w:rsidR="16F0580C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305C4AF8" w:rsidR="4E4D36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305C4AF8" w:rsidR="00303F50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305C4AF8" w14:paraId="1AECCEAA" w14:textId="77777777">
        <w:trPr>
          <w:cantSplit/>
          <w:trHeight w:val="1064"/>
        </w:trPr>
        <w:tc>
          <w:tcPr>
            <w:tcW w:w="1985" w:type="dxa"/>
            <w:vMerge/>
            <w:tcMar/>
          </w:tcPr>
          <w:p w:rsidRPr="002643FE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8D3A6E" w:rsidP="00101BAD" w:rsidRDefault="008D3A6E" w14:paraId="68A41F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2643FE" w:rsidR="00303F50" w:rsidP="008D3A6E" w:rsidRDefault="008D3A6E" w14:paraId="2DFEFBC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Mar/>
          </w:tcPr>
          <w:p w:rsidRPr="002643FE" w:rsidR="00101BAD" w:rsidRDefault="00101BAD" w14:paraId="1EC49EE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</w:t>
            </w:r>
            <w:r w:rsidRPr="002643FE" w:rsidR="00303F5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Pr="002643FE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3DE523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2643FE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2643FE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2643FE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2643FE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2643FE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2643FE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2643FE" w:rsidR="00303F50" w:rsidRDefault="00303F50" w14:paraId="07547A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2643FE" w:rsidR="00303F50" w:rsidRDefault="00303F50" w14:paraId="5043CB0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2643FE" w:rsidR="00303F50" w:rsidRDefault="00303F50" w14:paraId="07459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2643FE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2643FE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2643FE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A32C60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2643FE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2643FE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101BAD" w14:paraId="33CFEC6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61829076" w14:textId="77777777">
        <w:trPr>
          <w:trHeight w:val="462"/>
        </w:trPr>
        <w:tc>
          <w:tcPr>
            <w:tcW w:w="1611" w:type="dxa"/>
            <w:vAlign w:val="center"/>
          </w:tcPr>
          <w:p w:rsidRPr="002643FE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2643FE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9219836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96FEF7D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metod prowadzenia zajęć</w:t>
      </w:r>
    </w:p>
    <w:p w:rsidRPr="002643FE" w:rsidR="00303F50" w:rsidRDefault="00303F50" w14:paraId="7194DBD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2B073E" w14:paraId="790A22F5" w14:textId="77777777">
        <w:trPr>
          <w:trHeight w:val="1124"/>
        </w:trPr>
        <w:tc>
          <w:tcPr>
            <w:tcW w:w="9622" w:type="dxa"/>
          </w:tcPr>
          <w:p w:rsidR="008D3A6E" w:rsidP="00101BAD" w:rsidRDefault="008D3A6E" w14:paraId="769D0D3C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8D3A6E" w14:paraId="36953102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podające: objaśnienie lub wyjaśnienie</w:t>
            </w:r>
          </w:p>
          <w:p w:rsidRPr="002643FE" w:rsidR="00101BAD" w:rsidP="00101BAD" w:rsidRDefault="008D3A6E" w14:paraId="585AF82D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aktywizujące: dyskusja dydaktyczna, referaty studentów</w:t>
            </w:r>
          </w:p>
          <w:p w:rsidRPr="002B073E" w:rsidR="002B073E" w:rsidP="00101BAD" w:rsidRDefault="008D3A6E" w14:paraId="21948DA0" w14:textId="0994A8E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praktyczne: seminarium</w:t>
            </w:r>
          </w:p>
          <w:p w:rsidRPr="002643FE" w:rsidR="002B073E" w:rsidP="00101BAD" w:rsidRDefault="002B073E" w14:paraId="1E9F7B6D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Formy sprawdzania efektów kształcenia</w:t>
      </w:r>
    </w:p>
    <w:p w:rsidRPr="002643FE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2643FE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2643FE" w:rsidR="00303F50" w:rsidRDefault="00303F50" w14:paraId="30D7AA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643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2643FE" w:rsidR="00303F50" w14:paraId="2D64883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D90AD4" w14:paraId="28C9ECA3" w14:textId="39D3D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38601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491F23" w14:paraId="05E66662" w14:textId="7FA598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432970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0F3CAB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B08B5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6DEB4A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D9C6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42C1ED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D90AD4" w14:paraId="43BF0DDE" w14:textId="78DCC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64355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491F23" w14:paraId="7BA43DEA" w14:textId="45EA0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61FBD35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1A96511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7DF4E3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A6542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2F505F3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RDefault="00101BAD" w14:paraId="56C10F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D90AD4" w14:paraId="79186DCF" w14:textId="14BF0D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31126E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491F23" w14:paraId="2476C52A" w14:textId="69942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B456D6" w14:paraId="38E324A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101BAD" w:rsidRDefault="00101BAD" w14:paraId="2DE403A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6287F2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593976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D90AD4" w14:paraId="7817EA0E" w14:textId="75D6A5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7B27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491F23" w14:paraId="060E7EBC" w14:textId="225131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6D4A8B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4F904C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A1F70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3EFCA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69457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D90AD4" w14:paraId="2AC30864" w14:textId="33671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491F23" w14:paraId="54DFC063" w14:textId="4F44F8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31D6CAC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2FC17F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4F72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AE48A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0F40DE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1F3D11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RDefault="00101BAD" w14:paraId="031D778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D90AD4" w14:paraId="48BFD5E1" w14:textId="55F99E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491F23" w14:paraId="7BF4EFEF" w14:textId="2FD3F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B456D6" w14:paraId="4DDC956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101BAD" w:rsidRDefault="00101BAD" w14:paraId="56EE48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2908EB2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21FD38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FE2DD9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516BF1D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D90AD4" w14:paraId="72A23E69" w14:textId="6D3C8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491F23" w14:paraId="74CE464C" w14:textId="6676E4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019ED19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54738A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6ABBD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64FCBC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3382A36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5C71F136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58613FC" w14:textId="77777777">
        <w:tc>
          <w:tcPr>
            <w:tcW w:w="1941" w:type="dxa"/>
            <w:shd w:val="clear" w:color="auto" w:fill="DBE5F1"/>
            <w:vAlign w:val="center"/>
          </w:tcPr>
          <w:p w:rsidRPr="003F4974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91F2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771920" w14:paraId="0E3FE0A9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71920">
              <w:rPr>
                <w:rFonts w:ascii="Arial" w:hAnsi="Arial" w:cs="Arial"/>
                <w:sz w:val="20"/>
                <w:szCs w:val="20"/>
              </w:rPr>
              <w:t>Wymagane jest systematyczne przesyłanie postępów dokonanych w pracy przez każdego studenta. W pracy muszą być spełnione normy przedstawione na zajęciach teoretycznych, a także muszą być wprowadzone cotygodniowe korekty naniesione indywidualnie do każdej pracy. Dotrzymywanie wyznaczonych terminów i systematyczne przesyłanie pracy jest podstawowym warunkiem zaliczenia kursu.</w:t>
            </w:r>
          </w:p>
          <w:p w:rsidRPr="002643FE" w:rsidR="00771920" w:rsidRDefault="00771920" w14:paraId="0DA123B1" w14:textId="22ED68D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71920">
              <w:rPr>
                <w:rFonts w:ascii="Arial" w:hAnsi="Arial" w:cs="Arial"/>
                <w:sz w:val="20"/>
                <w:szCs w:val="20"/>
              </w:rPr>
              <w:t>Na bieżąco oceniane indywidualne postępy w pisaniu pracy licencjackiej (zgodnie z harmonogramem przyjętym na początku roku akademickiego).</w:t>
            </w:r>
          </w:p>
        </w:tc>
      </w:tr>
    </w:tbl>
    <w:p w:rsidRPr="002643FE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50895670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:rsidTr="53265EAA" w14:paraId="2D1FAE9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2643FE" w:rsidR="00303F50" w:rsidRDefault="00303F50" w14:paraId="0C8FE7CE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1004F19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67C0C65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Treści merytoryczne (wykaz tematów)</w:t>
      </w:r>
    </w:p>
    <w:p w:rsidRPr="002643FE" w:rsidR="00303F50" w:rsidRDefault="00303F50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51E8E28E" w14:textId="77777777">
        <w:trPr>
          <w:trHeight w:val="1136"/>
        </w:trPr>
        <w:tc>
          <w:tcPr>
            <w:tcW w:w="9622" w:type="dxa"/>
          </w:tcPr>
          <w:p w:rsidR="006163D5" w:rsidP="006163D5" w:rsidRDefault="006163D5" w14:paraId="797E50C6" w14:textId="77777777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DB4FCC" w14:paraId="7F858EC2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Prezentacja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>
              <w:rPr>
                <w:rFonts w:ascii="Arial" w:hAnsi="Arial" w:cs="Arial"/>
                <w:sz w:val="20"/>
                <w:szCs w:val="20"/>
              </w:rPr>
              <w:t>specyfiki kursu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2643FE">
              <w:rPr>
                <w:rFonts w:ascii="Arial" w:hAnsi="Arial" w:cs="Arial"/>
                <w:sz w:val="20"/>
                <w:szCs w:val="20"/>
              </w:rPr>
              <w:t>Propozycje potencjalnej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tematyki prac dyplomowych. Ogólna charakterystyka wymagań dotyczących pracy dyplomowej i przebiegu zajęć.</w:t>
            </w:r>
          </w:p>
          <w:p w:rsidR="00982549" w:rsidP="00101BAD" w:rsidRDefault="00982549" w14:paraId="3AC91AB9" w14:textId="4BA2679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Poszukiwanie bibliografii – tradycyjne i elektroniczne źródła wiedzy naukowej.</w:t>
            </w:r>
          </w:p>
          <w:p w:rsidR="00982549" w:rsidP="00101BAD" w:rsidRDefault="00982549" w14:paraId="5FE7EA7A" w14:textId="064F1A2F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pisania pracy dyplomowej. Redakcja części teoretycznej pracy.</w:t>
            </w:r>
          </w:p>
          <w:p w:rsidRPr="002643FE" w:rsidR="00DB4FCC" w:rsidP="00101BAD" w:rsidRDefault="00982549" w14:paraId="03394057" w14:textId="393CBF13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pisania pracy dyplomowej. Redakcja części empirycznej pracy. Badania ilościowe i jakościowe.</w:t>
            </w:r>
          </w:p>
          <w:p w:rsidRPr="002643FE" w:rsidR="00303F50" w:rsidP="000E22D3" w:rsidRDefault="00303F50" w14:paraId="7B04FA47" w14:textId="77777777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D32FBE" w:rsidRDefault="00D32FBE" w14:paraId="568C698B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1A939487" w14:textId="77777777">
      <w:pPr>
        <w:rPr>
          <w:rFonts w:ascii="Arial" w:hAnsi="Arial" w:cs="Arial"/>
          <w:sz w:val="20"/>
          <w:szCs w:val="20"/>
        </w:rPr>
      </w:pPr>
    </w:p>
    <w:p w:rsidR="006163D5" w:rsidRDefault="006163D5" w14:paraId="6AA258D8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C9FBC2E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podstawowej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6FFBD3E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771920" w14:paraId="5D0562B6" w14:textId="77777777">
        <w:trPr>
          <w:trHeight w:val="3353"/>
        </w:trPr>
        <w:tc>
          <w:tcPr>
            <w:tcW w:w="9622" w:type="dxa"/>
          </w:tcPr>
          <w:p w:rsidRPr="006163D5" w:rsidR="006163D5" w:rsidP="006163D5" w:rsidRDefault="006163D5" w14:paraId="30DCCCAD" w14:textId="7777777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A51391" w:rsidR="002B073E" w:rsidP="00A51391" w:rsidRDefault="002B073E" w14:paraId="27186FDB" w14:textId="6377B3A1">
            <w:pPr>
              <w:numPr>
                <w:ilvl w:val="0"/>
                <w:numId w:val="7"/>
              </w:numPr>
              <w:jc w:val="both"/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</w:pPr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>American Psychological Association (2020). Manual de publicaciones de la American Psychological Association. APA.</w:t>
            </w:r>
          </w:p>
          <w:p w:rsidRPr="00A81684" w:rsidR="005E608D" w:rsidP="00A81684" w:rsidRDefault="00A51391" w14:paraId="47F2334E" w14:textId="77738504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Fondo de búsqueda y consulta bibliográfica. </w:t>
            </w:r>
            <w:r w:rsidRPr="00A51391" w:rsidR="002B073E">
              <w:rPr>
                <w:rStyle w:val="Textoennegrita"/>
                <w:rFonts w:ascii="Arial" w:hAnsi="Arial" w:cs="Arial"/>
                <w:b w:val="0"/>
                <w:i/>
                <w:iCs/>
                <w:sz w:val="20"/>
                <w:szCs w:val="20"/>
                <w:lang w:val="es-ES"/>
              </w:rPr>
              <w:t>Dialnet</w:t>
            </w:r>
            <w:r w:rsidRPr="00A51391" w:rsidR="002B073E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 - </w:t>
            </w:r>
            <w:hyperlink w:history="1" r:id="rId10">
              <w:r w:rsidRPr="00A91B93">
                <w:rPr>
                  <w:rStyle w:val="Hipervnculo"/>
                  <w:rFonts w:ascii="Arial" w:hAnsi="Arial" w:cs="Arial"/>
                  <w:sz w:val="20"/>
                  <w:szCs w:val="20"/>
                  <w:lang w:val="es-ES"/>
                </w:rPr>
                <w:t>https://dialnet.unirioja.es/</w:t>
              </w:r>
            </w:hyperlink>
          </w:p>
          <w:p w:rsidR="005E608D" w:rsidP="00491F23" w:rsidRDefault="005E608D" w14:paraId="13703A68" w14:textId="7777777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 Academia Española (2011).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Nueva gramática básica de la lengua española</w:t>
            </w:r>
            <w:r>
              <w:rPr>
                <w:rFonts w:ascii="Arial" w:hAnsi="Arial" w:cs="Arial"/>
                <w:sz w:val="20"/>
                <w:szCs w:val="20"/>
              </w:rPr>
              <w:t>. Barcelona: Espasa.</w:t>
            </w:r>
          </w:p>
          <w:p w:rsidR="005E608D" w:rsidP="00491F23" w:rsidRDefault="005E608D" w14:paraId="10C41A19" w14:textId="7777777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 Academia Española (2012).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Ortografía básica de la lengua española. </w:t>
            </w:r>
            <w:r>
              <w:rPr>
                <w:rFonts w:ascii="Arial" w:hAnsi="Arial" w:cs="Arial"/>
                <w:sz w:val="20"/>
                <w:szCs w:val="20"/>
              </w:rPr>
              <w:t>Barcelona: Espasa.</w:t>
            </w:r>
          </w:p>
          <w:p w:rsidRPr="00491F23" w:rsidR="005E608D" w:rsidP="005E608D" w:rsidRDefault="005E608D" w14:paraId="54C529ED" w14:textId="44E498BB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:rsidRPr="002643FE" w:rsidR="00303F50" w:rsidRDefault="00303F50" w14:paraId="1C0157D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206CE1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uzupełniającej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17ED1EEB" w14:textId="77777777">
        <w:trPr>
          <w:trHeight w:val="1112"/>
        </w:trPr>
        <w:tc>
          <w:tcPr>
            <w:tcW w:w="9622" w:type="dxa"/>
          </w:tcPr>
          <w:p w:rsidRPr="00A81684" w:rsidR="00A51391" w:rsidP="00A81684" w:rsidRDefault="00A51391" w14:paraId="55CE091B" w14:textId="3A9A3EC6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81684" w:rsidR="00A51391" w:rsidP="00A81684" w:rsidRDefault="00491F23" w14:paraId="50644873" w14:textId="66478A1F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Cabarelli G., Łucki Z.</w:t>
            </w:r>
            <w:r>
              <w:rPr>
                <w:rFonts w:ascii="Arial" w:hAnsi="Arial" w:cs="Arial"/>
                <w:sz w:val="20"/>
                <w:szCs w:val="20"/>
              </w:rPr>
              <w:t xml:space="preserve"> (1998),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>
              <w:rPr>
                <w:rFonts w:ascii="Arial" w:hAnsi="Arial" w:cs="Arial"/>
                <w:i/>
                <w:iCs/>
                <w:sz w:val="20"/>
                <w:szCs w:val="20"/>
              </w:rPr>
              <w:t>Jak przygotować pracę dyplomową lub doktorską</w:t>
            </w:r>
            <w:r w:rsidRPr="002643FE">
              <w:rPr>
                <w:rFonts w:ascii="Arial" w:hAnsi="Arial" w:cs="Arial"/>
                <w:sz w:val="20"/>
                <w:szCs w:val="20"/>
              </w:rPr>
              <w:t>, Kraków, Universitas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02F34" w:rsidR="00602F34" w:rsidP="00602F34" w:rsidRDefault="00602F34" w14:paraId="305CCCD8" w14:textId="00D7B91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Mendel, T. (2002), </w:t>
            </w:r>
            <w:r w:rsidRPr="00602F34">
              <w:rPr>
                <w:rFonts w:ascii="Arial" w:hAnsi="Arial" w:cs="Arial"/>
                <w:sz w:val="20"/>
                <w:szCs w:val="20"/>
              </w:rPr>
              <w:t>Metodyka pisania prac doktorskich</w:t>
            </w:r>
            <w:r>
              <w:rPr>
                <w:rFonts w:ascii="Arial" w:hAnsi="Arial" w:cs="Arial"/>
                <w:sz w:val="20"/>
                <w:szCs w:val="20"/>
              </w:rPr>
              <w:t>, Wydawnictwo AE w Poznaniu.</w:t>
            </w:r>
          </w:p>
          <w:p w:rsidR="00602F34" w:rsidP="00602F34" w:rsidRDefault="004A4CCF" w14:paraId="084BFFEB" w14:textId="1A4262AB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Pułło A.</w:t>
            </w:r>
            <w:r w:rsidR="00602F34">
              <w:rPr>
                <w:rFonts w:ascii="Arial" w:hAnsi="Arial" w:cs="Arial"/>
                <w:sz w:val="20"/>
                <w:szCs w:val="20"/>
              </w:rPr>
              <w:t xml:space="preserve"> (2000), </w:t>
            </w:r>
            <w:r w:rsidRPr="002643FE">
              <w:rPr>
                <w:rFonts w:ascii="Arial" w:hAnsi="Arial" w:cs="Arial"/>
                <w:i/>
                <w:iCs/>
                <w:sz w:val="20"/>
                <w:szCs w:val="20"/>
              </w:rPr>
              <w:t>Prace magisterskie i licencjackie. Wskazówki dla studentów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, WP PWN, </w:t>
            </w:r>
            <w:r w:rsidRPr="00602F34">
              <w:rPr>
                <w:rFonts w:ascii="Arial" w:hAnsi="Arial" w:cs="Arial"/>
                <w:sz w:val="20"/>
                <w:szCs w:val="20"/>
              </w:rPr>
              <w:t>Warszawa</w:t>
            </w:r>
            <w:r w:rsidR="00602F34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02F34" w:rsidR="00602F34" w:rsidP="00602F34" w:rsidRDefault="00602F34" w14:paraId="5D31F031" w14:textId="1504DE05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Zenderowski, R. (2006), </w:t>
            </w:r>
            <w:r w:rsidRPr="00602F34">
              <w:rPr>
                <w:rFonts w:ascii="Arial" w:hAnsi="Arial" w:cs="Arial"/>
                <w:sz w:val="20"/>
                <w:szCs w:val="20"/>
              </w:rPr>
              <w:t>Technika pisania prac magisterskich i licencj</w:t>
            </w:r>
            <w:r>
              <w:rPr>
                <w:rFonts w:ascii="Arial" w:hAnsi="Arial" w:cs="Arial"/>
                <w:sz w:val="20"/>
                <w:szCs w:val="20"/>
              </w:rPr>
              <w:t>ackich, Wyd. CeDeWu.</w:t>
            </w:r>
          </w:p>
          <w:p w:rsidRPr="002643FE" w:rsidR="00F02828" w:rsidP="00B456D6" w:rsidRDefault="00602F34" w14:paraId="4428024D" w14:textId="37C2F3D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nne </w:t>
            </w:r>
            <w:r w:rsidRPr="002643FE" w:rsidR="00F02828">
              <w:rPr>
                <w:rFonts w:ascii="Arial" w:hAnsi="Arial" w:cs="Arial"/>
                <w:sz w:val="20"/>
                <w:szCs w:val="20"/>
              </w:rPr>
              <w:t>w zależności od specyfiki pracy.</w:t>
            </w:r>
          </w:p>
          <w:p w:rsidRPr="002643FE" w:rsidR="00CD4A3D" w:rsidP="00CD4A3D" w:rsidRDefault="00CD4A3D" w14:paraId="7CBEED82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4A4CCF" w:rsidRDefault="00303F50" w14:paraId="6E36661F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62EBF9A1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2643FE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2643FE" w:rsidR="00303F50" w:rsidRDefault="00303F50" w14:paraId="0C6C2CD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2643FE" w:rsidR="00303F50" w:rsidTr="600FBC90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600FBC90" w14:paraId="2E9A78BB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B456D6" w14:paraId="6BF4A7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B456D6" w14:paraId="423D4B9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600FBC90" w14:paraId="4EC60290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4A4CCF" w14:paraId="4C2A823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600FBC90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405D3504" w14:paraId="68861898" w14:textId="6AC7F17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BF2FE91">
              <w:rPr>
                <w:rFonts w:ascii="Arial" w:hAnsi="Arial" w:eastAsia="Calibri" w:cs="Arial"/>
                <w:sz w:val="20"/>
                <w:szCs w:val="20"/>
                <w:lang w:eastAsia="en-US"/>
              </w:rPr>
              <w:t>50</w:t>
            </w:r>
          </w:p>
        </w:tc>
      </w:tr>
      <w:tr w:rsidRPr="002643FE" w:rsidR="00303F50" w:rsidTr="600FBC90" w14:paraId="243A9D7E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4A4CCF" w:rsidRDefault="00303F50" w14:paraId="10F7F8D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  <w:p w:rsidRPr="002643FE" w:rsidR="00303F50" w:rsidRDefault="004A4CCF" w14:paraId="7A36855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(tutaj: plan pracy, bibliografia, wstęp)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7E1177" w14:paraId="219897C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600FBC90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600FBC90" w14:paraId="774D66D9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2643FE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43D6B1D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600FBC90" w14:paraId="3B888CB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73D8EBB0" w14:paraId="1C213BED" w14:textId="5A6065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BF2FE91">
              <w:rPr>
                <w:rFonts w:ascii="Arial" w:hAnsi="Arial" w:eastAsia="Calibri" w:cs="Arial"/>
                <w:sz w:val="20"/>
                <w:szCs w:val="20"/>
                <w:lang w:eastAsia="en-US"/>
              </w:rPr>
              <w:t>110</w:t>
            </w:r>
          </w:p>
        </w:tc>
      </w:tr>
      <w:tr w:rsidRPr="002643FE" w:rsidR="00303F50" w:rsidTr="600FBC90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5041BAA5" w14:paraId="279935FF" w14:textId="48A67514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600FBC90" w:rsidR="4DD3FCA5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Pr="002643FE" w:rsidR="00303F50" w:rsidP="00602F34" w:rsidRDefault="00303F50" w14:paraId="17DBC151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2643FE"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84F22" w:rsidRDefault="00584F22" w14:paraId="0F4EEA98" w14:textId="77777777">
      <w:r>
        <w:separator/>
      </w:r>
    </w:p>
  </w:endnote>
  <w:endnote w:type="continuationSeparator" w:id="0">
    <w:p w:rsidR="00584F22" w:rsidRDefault="00584F22" w14:paraId="183AB1B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Myriad Pro Semibold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7D3BEE8F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7D7F6B08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7E1177">
      <w:rPr>
        <w:noProof/>
      </w:rPr>
      <w:t>3</w:t>
    </w:r>
    <w:r>
      <w:fldChar w:fldCharType="end"/>
    </w:r>
  </w:p>
  <w:p w:rsidR="00F32D21" w:rsidRDefault="00F32D21" w14:paraId="58E6DD4E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57C0D796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84F22" w:rsidRDefault="00584F22" w14:paraId="1006C3B7" w14:textId="77777777">
      <w:r>
        <w:separator/>
      </w:r>
    </w:p>
  </w:footnote>
  <w:footnote w:type="continuationSeparator" w:id="0">
    <w:p w:rsidR="00584F22" w:rsidRDefault="00584F22" w14:paraId="016D9B1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69E2BB2B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3B88899E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1037B8A3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A30D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EE20DD"/>
    <w:multiLevelType w:val="multilevel"/>
    <w:tmpl w:val="D4C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52323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8474A27"/>
    <w:multiLevelType w:val="hybridMultilevel"/>
    <w:tmpl w:val="F64A11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677003638">
    <w:abstractNumId w:val="1"/>
  </w:num>
  <w:num w:numId="2" w16cid:durableId="808330373">
    <w:abstractNumId w:val="2"/>
  </w:num>
  <w:num w:numId="3" w16cid:durableId="1398866469">
    <w:abstractNumId w:val="6"/>
  </w:num>
  <w:num w:numId="4" w16cid:durableId="1860896263">
    <w:abstractNumId w:val="7"/>
  </w:num>
  <w:num w:numId="5" w16cid:durableId="126317909">
    <w:abstractNumId w:val="4"/>
    <w:lvlOverride w:ilvl="0">
      <w:startOverride w:val="1"/>
    </w:lvlOverride>
  </w:num>
  <w:num w:numId="6" w16cid:durableId="643513076">
    <w:abstractNumId w:val="3"/>
  </w:num>
  <w:num w:numId="7" w16cid:durableId="483088447">
    <w:abstractNumId w:val="5"/>
  </w:num>
  <w:num w:numId="8" w16cid:durableId="1280525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E22D3"/>
    <w:rsid w:val="00101BAD"/>
    <w:rsid w:val="001A3C34"/>
    <w:rsid w:val="001C1B96"/>
    <w:rsid w:val="001E0A77"/>
    <w:rsid w:val="00214EFE"/>
    <w:rsid w:val="002643FE"/>
    <w:rsid w:val="00295AFB"/>
    <w:rsid w:val="002B073E"/>
    <w:rsid w:val="00303F50"/>
    <w:rsid w:val="00306AEA"/>
    <w:rsid w:val="0039256E"/>
    <w:rsid w:val="003F4974"/>
    <w:rsid w:val="00421E90"/>
    <w:rsid w:val="00434CDD"/>
    <w:rsid w:val="004522CD"/>
    <w:rsid w:val="00491F23"/>
    <w:rsid w:val="004A4CCF"/>
    <w:rsid w:val="004C3430"/>
    <w:rsid w:val="005574B3"/>
    <w:rsid w:val="00584F22"/>
    <w:rsid w:val="005968CC"/>
    <w:rsid w:val="005C068F"/>
    <w:rsid w:val="005C7F6E"/>
    <w:rsid w:val="005E608D"/>
    <w:rsid w:val="00602F34"/>
    <w:rsid w:val="006163D5"/>
    <w:rsid w:val="0064448A"/>
    <w:rsid w:val="006B043F"/>
    <w:rsid w:val="006F6839"/>
    <w:rsid w:val="00700CD5"/>
    <w:rsid w:val="00716872"/>
    <w:rsid w:val="007445E1"/>
    <w:rsid w:val="00771920"/>
    <w:rsid w:val="007A1ED9"/>
    <w:rsid w:val="007A45B7"/>
    <w:rsid w:val="007E1177"/>
    <w:rsid w:val="00827D3B"/>
    <w:rsid w:val="00847145"/>
    <w:rsid w:val="00880E5A"/>
    <w:rsid w:val="008B703C"/>
    <w:rsid w:val="008D3A6E"/>
    <w:rsid w:val="008F62D3"/>
    <w:rsid w:val="009026FF"/>
    <w:rsid w:val="00926055"/>
    <w:rsid w:val="00982549"/>
    <w:rsid w:val="00A3619F"/>
    <w:rsid w:val="00A51391"/>
    <w:rsid w:val="00A81684"/>
    <w:rsid w:val="00A8544F"/>
    <w:rsid w:val="00B456D6"/>
    <w:rsid w:val="00B93266"/>
    <w:rsid w:val="00C960C1"/>
    <w:rsid w:val="00CD4A3D"/>
    <w:rsid w:val="00CD7634"/>
    <w:rsid w:val="00D32FBE"/>
    <w:rsid w:val="00D90AD4"/>
    <w:rsid w:val="00DB3679"/>
    <w:rsid w:val="00DB4FCC"/>
    <w:rsid w:val="00DE31B8"/>
    <w:rsid w:val="00E0307E"/>
    <w:rsid w:val="00E53BA9"/>
    <w:rsid w:val="00ED0596"/>
    <w:rsid w:val="00F02828"/>
    <w:rsid w:val="00F32D21"/>
    <w:rsid w:val="00F56D94"/>
    <w:rsid w:val="00FE3F48"/>
    <w:rsid w:val="00FE597C"/>
    <w:rsid w:val="13F39FD8"/>
    <w:rsid w:val="16F0580C"/>
    <w:rsid w:val="1BC86778"/>
    <w:rsid w:val="25527D4B"/>
    <w:rsid w:val="2EE03734"/>
    <w:rsid w:val="305C4AF8"/>
    <w:rsid w:val="405D3504"/>
    <w:rsid w:val="4389F3E9"/>
    <w:rsid w:val="45EA865F"/>
    <w:rsid w:val="4BF2FE91"/>
    <w:rsid w:val="4DD3FCA5"/>
    <w:rsid w:val="4E3AD763"/>
    <w:rsid w:val="4E4D36AA"/>
    <w:rsid w:val="4F3C6F63"/>
    <w:rsid w:val="5041BAA5"/>
    <w:rsid w:val="53265EAA"/>
    <w:rsid w:val="5D5041D8"/>
    <w:rsid w:val="600FBC90"/>
    <w:rsid w:val="6B9E3F91"/>
    <w:rsid w:val="6CAF950B"/>
    <w:rsid w:val="73162B6F"/>
    <w:rsid w:val="73D8EBB0"/>
    <w:rsid w:val="776F7EE5"/>
    <w:rsid w:val="78E01131"/>
    <w:rsid w:val="7900FAF3"/>
    <w:rsid w:val="7903E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1754A"/>
  <w15:chartTrackingRefBased/>
  <w15:docId w15:val="{4ADBCB25-5CAA-4970-B87B-9FF380A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02F34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xtocomentario"/>
    <w:next w:val="Textocomentario"/>
    <w:link w:val="TematkomentarzaZnak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angradetextonormal">
    <w:name w:val="Body Text Indent"/>
    <w:basedOn w:val="Normal"/>
    <w:link w:val="SangradetextonormalCar"/>
    <w:unhideWhenUsed/>
    <w:rsid w:val="00101BAD"/>
    <w:pPr>
      <w:spacing w:after="120"/>
      <w:ind w:left="283"/>
    </w:pPr>
  </w:style>
  <w:style w:type="character" w:styleId="SangradetextonormalCar" w:customStyle="1">
    <w:name w:val="Sangría de texto normal Car"/>
    <w:link w:val="Sangradetextonormal"/>
    <w:rsid w:val="00101BAD"/>
    <w:rPr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982549"/>
    <w:rPr>
      <w:sz w:val="20"/>
      <w:szCs w:val="20"/>
    </w:rPr>
  </w:style>
  <w:style w:type="character" w:styleId="TextonotaalfinalCar" w:customStyle="1">
    <w:name w:val="Texto nota al final Car"/>
    <w:basedOn w:val="Fuentedeprrafopredeter"/>
    <w:link w:val="Textonotaalfinal"/>
    <w:uiPriority w:val="99"/>
    <w:semiHidden/>
    <w:rsid w:val="00982549"/>
    <w:rPr>
      <w:lang w:eastAsia="pl-PL"/>
    </w:rPr>
  </w:style>
  <w:style w:type="character" w:styleId="Refdenotaalfinal">
    <w:name w:val="endnote reference"/>
    <w:basedOn w:val="Fuentedeprrafopredeter"/>
    <w:uiPriority w:val="99"/>
    <w:semiHidden/>
    <w:unhideWhenUsed/>
    <w:rsid w:val="0098254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602F34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  <w:style w:type="character" w:styleId="Textoennegrita">
    <w:name w:val="Strong"/>
    <w:basedOn w:val="Fuentedeprrafopredeter"/>
    <w:qFormat/>
    <w:rsid w:val="00602F34"/>
    <w:rPr>
      <w:b/>
      <w:bCs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602F34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eastAsia="pl-PL"/>
    </w:rPr>
  </w:style>
  <w:style w:type="paragraph" w:styleId="Prrafodelista">
    <w:name w:val="List Paragraph"/>
    <w:basedOn w:val="Normal"/>
    <w:uiPriority w:val="34"/>
    <w:qFormat/>
    <w:rsid w:val="002B073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5139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513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3013">
          <w:marLeft w:val="-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hyperlink" Target="https://dialnet.unirioja.es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D73DA432-3F0E-4AFE-A0FB-5A822198F50C}"/>
</file>

<file path=customXml/itemProps2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E2921-A0AF-4E42-B8BA-B6A168695FAB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11</cp:revision>
  <cp:lastPrinted>2012-01-27T16:28:00Z</cp:lastPrinted>
  <dcterms:created xsi:type="dcterms:W3CDTF">2021-09-24T16:35:00Z</dcterms:created>
  <dcterms:modified xsi:type="dcterms:W3CDTF">2025-10-01T16:03:15Z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